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– PARTILHA DE BENS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0"/>
        </w:rPr>
        <w:t>Processo nº: 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 w:val="0"/>
          <w:sz w:val="20"/>
        </w:rPr>
        <w:t>CONTESTADO(A): 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A contestante, por meio de seu advogado, vem, respeitosamente, apresentar sua contestação à ação de partilha de bens ajuizada pelo(a) contestado(a), pelos motivos de fato e direito a seguir expostos.</w:t>
      </w:r>
    </w:p>
    <w:p/>
    <w:p>
      <w:r>
        <w:rPr>
          <w:b w:val="0"/>
          <w:sz w:val="20"/>
        </w:rPr>
        <w:t>O casal contraiu matrimônio sob o regime de ________________, conforme certidão de casamento que segue anexa.</w:t>
      </w:r>
    </w:p>
    <w:p>
      <w:r>
        <w:rPr>
          <w:b/>
          <w:sz w:val="20"/>
        </w:rPr>
        <w:t>Durante a constância do casamento, adquiriram os seguintes bens a serem partilhados: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REGIME DE BENS</w:t>
      </w:r>
    </w:p>
    <w:p/>
    <w:p>
      <w:r>
        <w:rPr>
          <w:b/>
          <w:sz w:val="20"/>
        </w:rPr>
        <w:t>Conforme previsto no artigo ___ do Código Civil, o regime de bens adotado pelo casal é o ________________, que determina que: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DA PARTILHA DOS BENS</w:t>
      </w:r>
    </w:p>
    <w:p/>
    <w:p>
      <w:r>
        <w:rPr>
          <w:b/>
          <w:sz w:val="20"/>
        </w:rPr>
        <w:t>A contestante reconhece a existência dos bens descritos, porém discorda da forma proposta de partilha, pelos seguintes motivos: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Propõe-se a seguinte divisão dos bens:</w:t>
      </w:r>
    </w:p>
    <w:p/>
    <w:p>
      <w:r>
        <w:rPr>
          <w:b/>
          <w:sz w:val="20"/>
        </w:rPr>
        <w:t>1. Bens imóveis:</w:t>
      </w:r>
    </w:p>
    <w:p>
      <w:r>
        <w:rPr>
          <w:b w:val="0"/>
          <w:sz w:val="20"/>
        </w:rPr>
        <w:t xml:space="preserve">   a) Descrição do bem 1 – destinado à contestante;</w:t>
      </w:r>
    </w:p>
    <w:p>
      <w:r>
        <w:rPr>
          <w:b w:val="0"/>
          <w:sz w:val="20"/>
        </w:rPr>
        <w:t xml:space="preserve">   b) Descrição do bem 2 – destinado ao contestado;</w:t>
      </w:r>
    </w:p>
    <w:p>
      <w:r>
        <w:rPr>
          <w:b w:val="0"/>
          <w:sz w:val="20"/>
        </w:rPr>
        <w:t xml:space="preserve">   c) Outros bens e respectivas destinações.</w:t>
      </w:r>
    </w:p>
    <w:p/>
    <w:p>
      <w:r>
        <w:rPr>
          <w:b/>
          <w:sz w:val="20"/>
        </w:rPr>
        <w:t>2. Bens móveis:</w:t>
      </w:r>
    </w:p>
    <w:p>
      <w:r>
        <w:rPr>
          <w:b w:val="0"/>
          <w:sz w:val="20"/>
        </w:rPr>
        <w:t xml:space="preserve">   a) Descrição do bem 1 – destinado à contestante;</w:t>
      </w:r>
    </w:p>
    <w:p>
      <w:r>
        <w:rPr>
          <w:b w:val="0"/>
          <w:sz w:val="20"/>
        </w:rPr>
        <w:t xml:space="preserve">   b) Descrição do bem 2 – destinado ao contestado;</w:t>
      </w:r>
    </w:p>
    <w:p>
      <w:r>
        <w:rPr>
          <w:b w:val="0"/>
          <w:sz w:val="20"/>
        </w:rPr>
        <w:t xml:space="preserve">   c) Outros bens e respectivas destinações.</w:t>
      </w:r>
    </w:p>
    <w:p/>
    <w:p>
      <w:r>
        <w:rPr>
          <w:b/>
          <w:sz w:val="20"/>
        </w:rPr>
        <w:t>3. Valores em contas bancárias, aplicações financeiras e outros direitos patrimoniais:</w:t>
      </w:r>
    </w:p>
    <w:p>
      <w:r>
        <w:rPr>
          <w:b w:val="0"/>
          <w:sz w:val="20"/>
        </w:rPr>
        <w:t xml:space="preserve">   a) Descrição e divisão proposta.</w:t>
      </w:r>
    </w:p>
    <w:p/>
    <w:p>
      <w:r>
        <w:rPr>
          <w:b/>
          <w:sz w:val="22"/>
        </w:rPr>
        <w:t>IV – DAS DÍVIDAS E OBRIGAÇÕES PENDENTES</w:t>
      </w:r>
    </w:p>
    <w:p/>
    <w:p>
      <w:r>
        <w:rPr>
          <w:b/>
          <w:sz w:val="20"/>
        </w:rPr>
        <w:t>Deve-se considerar, para fins de partilha, as seguintes dívidas contraídas durante o casamento: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Propõe-se que as dívidas sejam atribuídas proporcionalmente ou conforme acordo entre as partes, respeitando o regime de bens.</w:t>
      </w:r>
    </w:p>
    <w:p/>
    <w:p>
      <w:r>
        <w:rPr>
          <w:b/>
          <w:sz w:val="22"/>
        </w:rPr>
        <w:t>V – DOS DOCUMENTOS ANEXADOS</w:t>
      </w:r>
    </w:p>
    <w:p/>
    <w:p>
      <w:r>
        <w:rPr>
          <w:b/>
          <w:sz w:val="20"/>
        </w:rPr>
        <w:t>Juntam-se os seguintes documentos para comprovação dos fatos e direitos alegados:</w:t>
      </w:r>
    </w:p>
    <w:p>
      <w:r>
        <w:rPr>
          <w:b w:val="0"/>
          <w:sz w:val="20"/>
        </w:rPr>
        <w:t>- Certidão de casamento;</w:t>
      </w:r>
    </w:p>
    <w:p>
      <w:r>
        <w:rPr>
          <w:b w:val="0"/>
          <w:sz w:val="20"/>
        </w:rPr>
        <w:t>- Documentos comprobatórios da propriedade dos bens;</w:t>
      </w:r>
    </w:p>
    <w:p>
      <w:r>
        <w:rPr>
          <w:b w:val="0"/>
          <w:sz w:val="20"/>
        </w:rPr>
        <w:t>- Extratos bancários e documentos financeiros;</w:t>
      </w:r>
    </w:p>
    <w:p>
      <w:r>
        <w:rPr>
          <w:b w:val="0"/>
          <w:sz w:val="20"/>
        </w:rPr>
        <w:t>- Outros documentos pertinentes.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Que seja julgada improcedente a pretensão do(a) contestado(a) quanto à partilha dos bens apresentada inicialmente;</w:t>
      </w:r>
    </w:p>
    <w:p>
      <w:r>
        <w:rPr>
          <w:b w:val="0"/>
          <w:sz w:val="20"/>
        </w:rPr>
        <w:t>2. Que seja homologada a partilha conforme proposta nesta contestação;</w:t>
      </w:r>
    </w:p>
    <w:p>
      <w:r>
        <w:rPr>
          <w:b w:val="0"/>
          <w:sz w:val="20"/>
        </w:rPr>
        <w:t>3. A produção de todas as provas em direito admitidas, especialmente documental, testemunhal e pericial, se necessário;</w:t>
      </w:r>
    </w:p>
    <w:p>
      <w:r>
        <w:rPr>
          <w:b w:val="0"/>
          <w:sz w:val="20"/>
        </w:rPr>
        <w:t>4. A condenação do(a) contestado(a) ao pagamento das custas processuais e honorários advocatícios.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</w:t>
      </w:r>
    </w:p>
    <w:p>
      <w:r>
        <w:rPr>
          <w:b w:val="0"/>
          <w:sz w:val="20"/>
        </w:rPr>
        <w:t>Local                     Assinatura do Advogado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https://modelo-lex.com/contestacao-partilha-de-bens/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ontestacao-partilha-de-bens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