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CUMPRIMENTO DE SENTENÇA CONTRA A FAZENDA PÚBLICA</w:t>
      </w:r>
    </w:p>
    <w:p/>
    <w:p>
      <w:r>
        <w:rPr>
          <w:b w:val="0"/>
          <w:sz w:val="20"/>
        </w:rPr>
        <w:t>EXCELENTÍSSIMO(A) SENHOR(A) DOUTOR(A) JUIZ(A) DE DIREITO DA ___ VARA DA FAZENDA PÚBLICA DE ________________________________</w:t>
      </w:r>
    </w:p>
    <w:p/>
    <w:p>
      <w:r>
        <w:rPr>
          <w:b w:val="0"/>
          <w:sz w:val="20"/>
        </w:rPr>
        <w:t>PROCESSO Nº: _________________________________</w:t>
      </w:r>
    </w:p>
    <w:p/>
    <w:p>
      <w:r>
        <w:rPr>
          <w:b w:val="0"/>
          <w:sz w:val="20"/>
        </w:rPr>
        <w:t>REQUERENTE: ________________________________________________________________</w:t>
      </w:r>
    </w:p>
    <w:p>
      <w:r>
        <w:rPr>
          <w:b w:val="0"/>
          <w:sz w:val="20"/>
        </w:rPr>
        <w:t>REQUERIDO: FAZENDA PÚBLICA DO ESTADO/MUNICÍPIO DE 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Requerente ajuizou ação ordinária contra a Fazenda Pública, processo acima indicado, tendo sido proferida sentença favorável, transitada em julgado, determinando o pagamento de valores em seu favor.</w:t>
      </w:r>
    </w:p>
    <w:p/>
    <w:p>
      <w:r>
        <w:rPr>
          <w:b w:val="0"/>
          <w:sz w:val="20"/>
        </w:rPr>
        <w:t>Após o trânsito em julgado, não houve o pagamento voluntário pela Fazenda Pública, razão pela qual se impõe o presente cumprimento de sentença para satisfação do crédito reconhecido.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Nos termos do art. 534 e seguintes do Código de Processo Civil, é cabível o cumprimento de sentença para exigir o pagamento de quantia certa contra a Fazenda Pública, observando-se o regime especial previsto no art. 100 da Constituição Federal e legislação correlata.</w:t>
      </w:r>
    </w:p>
    <w:p/>
    <w:p>
      <w:r>
        <w:rPr>
          <w:b w:val="0"/>
          <w:sz w:val="20"/>
        </w:rPr>
        <w:t>Salienta-se que, conforme jurisprudência consolidada, a execução contra a Fazenda Pública deve observar os precatórios ou requisições de pequeno valor, conforme o valor da condenação.</w:t>
      </w:r>
    </w:p>
    <w:p/>
    <w:p>
      <w:r>
        <w:rPr>
          <w:b/>
          <w:sz w:val="22"/>
        </w:rPr>
        <w:t>III – DO VALOR DO CRÉDITO</w:t>
      </w:r>
    </w:p>
    <w:p/>
    <w:p>
      <w:r>
        <w:rPr>
          <w:b w:val="0"/>
          <w:sz w:val="20"/>
        </w:rPr>
        <w:t>O valor atualizado do crédito, conforme cálculos anexos, perfaz a quantia de R$ ___________________________________, acrescida de juros, correção monetária e honorários advocatícios na forma da lei.</w:t>
      </w:r>
    </w:p>
    <w:p/>
    <w:p>
      <w:r>
        <w:rPr>
          <w:b/>
          <w:sz w:val="22"/>
        </w:rPr>
        <w:t>IV – DOS PEDIDOS</w:t>
      </w:r>
    </w:p>
    <w:p/>
    <w:p>
      <w:r>
        <w:rPr>
          <w:b/>
          <w:sz w:val="20"/>
        </w:rPr>
        <w:t>Diante do exposto, requer-se:</w:t>
      </w:r>
    </w:p>
    <w:p/>
    <w:p>
      <w:r>
        <w:rPr>
          <w:b w:val="0"/>
          <w:sz w:val="20"/>
        </w:rPr>
        <w:t>1. A intimação da Fazenda Pública para pagamento do valor devido, no prazo legal, sob pena de expedição de precatório ou requisição de pequeno valor, conforme o caso;</w:t>
      </w:r>
    </w:p>
    <w:p/>
    <w:p>
      <w:r>
        <w:rPr>
          <w:b w:val="0"/>
          <w:sz w:val="20"/>
        </w:rPr>
        <w:t>2. A condenação da Fazenda Pública ao pagamento das atualizações monetárias, juros legais e honorários advocatícios, nos termos da sentença;</w:t>
      </w:r>
    </w:p>
    <w:p/>
    <w:p>
      <w:r>
        <w:rPr>
          <w:b w:val="0"/>
          <w:sz w:val="20"/>
        </w:rPr>
        <w:t>3. Caso não haja o pagamento no prazo legal, que seja determinado o imediato encaminhamento do precatório ou requisição de pequeno valor ao respectivo setor competente, nos termos da legislação vigente;</w:t>
      </w:r>
    </w:p>
    <w:p/>
    <w:p>
      <w:r>
        <w:rPr>
          <w:b w:val="0"/>
          <w:sz w:val="20"/>
        </w:rPr>
        <w:t>4. A juntada dos cálculos atualizados, que acompanham esta petição;</w:t>
      </w:r>
    </w:p>
    <w:p/>
    <w:p>
      <w:r>
        <w:rPr>
          <w:b w:val="0"/>
          <w:sz w:val="20"/>
        </w:rPr>
        <w:t>5. A concessão dos benefícios da justiça gratuita, caso ainda não tenha sido concedida;</w:t>
      </w:r>
    </w:p>
    <w:p/>
    <w:p>
      <w:r>
        <w:rPr>
          <w:b w:val="0"/>
          <w:sz w:val="20"/>
        </w:rPr>
        <w:t>6. A intimação do Ministério Público, caso necessário.</w:t>
      </w:r>
    </w:p>
    <w:p/>
    <w:p>
      <w:r>
        <w:rPr>
          <w:b/>
          <w:sz w:val="22"/>
        </w:rPr>
        <w:t>V – DOS DOCUMENTOS QUE INSTRUEM A PETIÇÃO</w:t>
      </w:r>
    </w:p>
    <w:p/>
    <w:p>
      <w:r>
        <w:rPr>
          <w:b w:val="0"/>
          <w:sz w:val="20"/>
        </w:rPr>
        <w:t>a) Cópia da sentença transitada em julgado;</w:t>
      </w:r>
    </w:p>
    <w:p>
      <w:r>
        <w:rPr>
          <w:b w:val="0"/>
          <w:sz w:val="20"/>
        </w:rPr>
        <w:t>b) Cálculos atualizados do crédito;</w:t>
      </w:r>
    </w:p>
    <w:p>
      <w:r>
        <w:rPr>
          <w:b w:val="0"/>
          <w:sz w:val="20"/>
        </w:rPr>
        <w:t>c) Procuração;</w:t>
      </w:r>
    </w:p>
    <w:p>
      <w:r>
        <w:rPr>
          <w:b w:val="0"/>
          <w:sz w:val="20"/>
        </w:rPr>
        <w:t>d) Documentos pessoais do Requerente;</w:t>
      </w:r>
    </w:p>
    <w:p>
      <w:r>
        <w:rPr>
          <w:b w:val="0"/>
          <w:sz w:val="20"/>
        </w:rPr>
        <w:t>e) Outros documentos que se fizerem necessários.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_____ de ____________________ de _________.</w:t>
      </w:r>
    </w:p>
    <w:p>
      <w:r>
        <w:rPr>
          <w:b w:val="0"/>
          <w:sz w:val="20"/>
        </w:rPr>
        <w:t>Local e data</w:t>
      </w:r>
    </w:p>
    <w:p/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OAB/UF nº 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https://modelo-lex.com/cumprimento-de-sentenca-contra-a-fazenda-publica/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lex.com/cumprimento-de-sentenca-contra-a-fazenda-publica/" TargetMode="External"/><Relationship Id="rId10" Type="http://schemas.openxmlformats.org/officeDocument/2006/relationships/hyperlink" Target="https://modelo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