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PLANO DE CARGOS E SALÁRIOS</w:t>
      </w:r>
    </w:p>
    <w:p/>
    <w:p/>
    <w:p>
      <w:pPr>
        <w:jc w:val="both"/>
      </w:pPr>
      <w:r>
        <w:rPr>
          <w:b/>
          <w:sz w:val="20"/>
        </w:rPr>
        <w:t>EMPRESA: ____________________________________________________________</w:t>
      </w:r>
    </w:p>
    <w:p>
      <w:pPr>
        <w:jc w:val="both"/>
      </w:pPr>
      <w:r>
        <w:rPr>
          <w:b/>
          <w:sz w:val="20"/>
        </w:rPr>
        <w:t>CNPJ: ________________________________________________________________</w:t>
      </w:r>
    </w:p>
    <w:p>
      <w:pPr>
        <w:jc w:val="both"/>
      </w:pPr>
      <w:r>
        <w:rPr>
          <w:b/>
          <w:sz w:val="20"/>
        </w:rPr>
        <w:t>ENDEREÇO: ___________________________________________________________</w:t>
      </w:r>
    </w:p>
    <w:p>
      <w:pPr>
        <w:jc w:val="both"/>
      </w:pPr>
      <w:r>
        <w:rPr>
          <w:b/>
          <w:sz w:val="20"/>
        </w:rPr>
        <w:t>ÁREA DE ABRANGÊNCIA: _______________________________________________</w:t>
      </w:r>
    </w:p>
    <w:p>
      <w:pPr>
        <w:jc w:val="both"/>
      </w:pPr>
      <w:r>
        <w:rPr>
          <w:b/>
          <w:sz w:val="20"/>
        </w:rPr>
        <w:t>RESPONSÁVEL PELA ELABORAÇÃO: _______________________________________</w:t>
      </w:r>
    </w:p>
    <w:p/>
    <w:p/>
    <w:p>
      <w:pPr>
        <w:jc w:val="left"/>
      </w:pPr>
      <w:r>
        <w:rPr>
          <w:b/>
          <w:sz w:val="22"/>
        </w:rPr>
        <w:t>1. INTRODUÇÃO</w:t>
      </w:r>
    </w:p>
    <w:p>
      <w:pPr>
        <w:jc w:val="both"/>
      </w:pPr>
      <w:r>
        <w:rPr>
          <w:b w:val="0"/>
          <w:sz w:val="20"/>
        </w:rPr>
        <w:t>O presente Plano de Cargos e Salários tem por objetivo estabelecer critérios claros, justos e transparentes para a gestão de cargos e remuneração dos colaboradores da empresa, visando o desenvolvimento profissional, a valorização do trabalho e a competitividade no mercado.</w:t>
      </w:r>
    </w:p>
    <w:p/>
    <w:p>
      <w:pPr>
        <w:jc w:val="left"/>
      </w:pPr>
      <w:r>
        <w:rPr>
          <w:b/>
          <w:sz w:val="22"/>
        </w:rPr>
        <w:t>2. DEFINIÇÕES E OBJETIVOS</w:t>
      </w:r>
    </w:p>
    <w:p>
      <w:pPr>
        <w:jc w:val="both"/>
      </w:pPr>
      <w:r>
        <w:rPr>
          <w:b w:val="0"/>
          <w:sz w:val="20"/>
        </w:rPr>
        <w:t>2.1. Definição de Cargo:</w:t>
      </w:r>
    </w:p>
    <w:p>
      <w:pPr>
        <w:jc w:val="both"/>
      </w:pPr>
      <w:r>
        <w:rPr>
          <w:b w:val="0"/>
          <w:sz w:val="20"/>
        </w:rPr>
        <w:t>Cargo é o conjunto de atribuições e responsabilidades que caracterizam uma função dentro da estrutura organizacional da empresa.</w:t>
      </w:r>
    </w:p>
    <w:p>
      <w:pPr>
        <w:jc w:val="both"/>
      </w:pPr>
      <w:r>
        <w:rPr>
          <w:b w:val="0"/>
          <w:sz w:val="20"/>
        </w:rPr>
        <w:t>2.2. Objetivos do Plano:</w:t>
      </w:r>
    </w:p>
    <w:p>
      <w:pPr>
        <w:pStyle w:val="ListBullet"/>
        <w:spacing w:after="40"/>
      </w:pPr>
      <w:r>
        <w:t>Estabelecer critérios para a descrição e classificação dos cargos;</w:t>
      </w:r>
    </w:p>
    <w:p>
      <w:pPr>
        <w:pStyle w:val="ListBullet"/>
        <w:spacing w:after="40"/>
      </w:pPr>
      <w:r>
        <w:t>Garantir a equidade salarial entre os colaboradores;</w:t>
      </w:r>
    </w:p>
    <w:p>
      <w:pPr>
        <w:pStyle w:val="ListBullet"/>
        <w:spacing w:after="40"/>
      </w:pPr>
      <w:r>
        <w:t>Promover o desenvolvimento profissional e a mobilidade interna;</w:t>
      </w:r>
    </w:p>
    <w:p>
      <w:pPr>
        <w:pStyle w:val="ListBullet"/>
        <w:spacing w:after="40"/>
      </w:pPr>
      <w:r>
        <w:t>Adequar a remuneração aos níveis de responsabilidade e desempenho;</w:t>
      </w:r>
    </w:p>
    <w:p>
      <w:pPr>
        <w:pStyle w:val="ListBullet"/>
        <w:spacing w:after="40"/>
      </w:pPr>
      <w:r>
        <w:t>Atender às exigências legais e normativas vigentes.</w:t>
      </w:r>
    </w:p>
    <w:p/>
    <w:p>
      <w:pPr>
        <w:jc w:val="left"/>
      </w:pPr>
      <w:r>
        <w:rPr>
          <w:b/>
          <w:sz w:val="22"/>
        </w:rPr>
        <w:t>3. ESTRUTURA ORGANIZACIONAL E CARGOS</w:t>
      </w:r>
    </w:p>
    <w:p>
      <w:pPr>
        <w:jc w:val="both"/>
      </w:pPr>
      <w:r>
        <w:rPr>
          <w:b w:val="0"/>
          <w:sz w:val="20"/>
        </w:rPr>
        <w:t>A empresa está estruturada em departamentos, cada um com cargos definidos conforme suas funções e responsabilidades. A tabela a seguir apresenta a relação dos cargos, suas descrições, níveis hierárquicos e requisitos mínimos.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>
              <w:t>Cargo</w:t>
            </w:r>
          </w:p>
        </w:tc>
        <w:tc>
          <w:tcPr>
            <w:tcW w:type="dxa" w:w="1994"/>
          </w:tcPr>
          <w:p>
            <w:r>
              <w:t>Descrição</w:t>
            </w:r>
          </w:p>
        </w:tc>
        <w:tc>
          <w:tcPr>
            <w:tcW w:type="dxa" w:w="1994"/>
          </w:tcPr>
          <w:p>
            <w:r>
              <w:t>Nível Hierárquico</w:t>
            </w:r>
          </w:p>
        </w:tc>
        <w:tc>
          <w:tcPr>
            <w:tcW w:type="dxa" w:w="1994"/>
          </w:tcPr>
          <w:p>
            <w:r>
              <w:t>Requisitos Mínimos</w:t>
            </w:r>
          </w:p>
        </w:tc>
        <w:tc>
          <w:tcPr>
            <w:tcW w:type="dxa" w:w="1994"/>
          </w:tcPr>
          <w:p>
            <w:r>
              <w:t>Competências</w:t>
            </w:r>
          </w:p>
        </w:tc>
      </w:tr>
      <w:tr>
        <w:tc>
          <w:tcPr>
            <w:tcW w:type="dxa" w:w="1994"/>
          </w:tcPr>
          <w:p>
            <w:r>
              <w:t>Assistente Administrativo</w:t>
            </w:r>
          </w:p>
        </w:tc>
        <w:tc>
          <w:tcPr>
            <w:tcW w:type="dxa" w:w="1994"/>
          </w:tcPr>
          <w:p>
            <w:r>
              <w:t>Realiza atividades administrativas, controle de documentos e atendimento.</w:t>
            </w:r>
          </w:p>
        </w:tc>
        <w:tc>
          <w:tcPr>
            <w:tcW w:type="dxa" w:w="1994"/>
          </w:tcPr>
          <w:p>
            <w:r>
              <w:t>Operacional</w:t>
            </w:r>
          </w:p>
        </w:tc>
        <w:tc>
          <w:tcPr>
            <w:tcW w:type="dxa" w:w="1994"/>
          </w:tcPr>
          <w:p>
            <w:r>
              <w:t>Ensino Médio Completo; Conhecimento em informática.</w:t>
            </w:r>
          </w:p>
        </w:tc>
        <w:tc>
          <w:tcPr>
            <w:tcW w:type="dxa" w:w="1994"/>
          </w:tcPr>
          <w:p>
            <w:r>
              <w:t>Organização, comunicação, proatividade.</w:t>
            </w:r>
          </w:p>
        </w:tc>
      </w:tr>
      <w:tr>
        <w:tc>
          <w:tcPr>
            <w:tcW w:type="dxa" w:w="1994"/>
          </w:tcPr>
          <w:p>
            <w:r>
              <w:t>Analista Financeiro</w:t>
            </w:r>
          </w:p>
        </w:tc>
        <w:tc>
          <w:tcPr>
            <w:tcW w:type="dxa" w:w="1994"/>
          </w:tcPr>
          <w:p>
            <w:r>
              <w:t>Responsável pela análise e controle financeiro da empresa.</w:t>
            </w:r>
          </w:p>
        </w:tc>
        <w:tc>
          <w:tcPr>
            <w:tcW w:type="dxa" w:w="1994"/>
          </w:tcPr>
          <w:p>
            <w:r>
              <w:t>Tático</w:t>
            </w:r>
          </w:p>
        </w:tc>
        <w:tc>
          <w:tcPr>
            <w:tcW w:type="dxa" w:w="1994"/>
          </w:tcPr>
          <w:p>
            <w:r>
              <w:t>Ensino Superior em Administração, Economia ou áreas afins.</w:t>
            </w:r>
          </w:p>
        </w:tc>
        <w:tc>
          <w:tcPr>
            <w:tcW w:type="dxa" w:w="1994"/>
          </w:tcPr>
          <w:p>
            <w:r>
              <w:t>Análise crítica, responsabilidade, conhecimento em finanças.</w:t>
            </w:r>
          </w:p>
        </w:tc>
      </w:tr>
      <w:tr>
        <w:tc>
          <w:tcPr>
            <w:tcW w:type="dxa" w:w="1994"/>
          </w:tcPr>
          <w:p>
            <w:r>
              <w:t>Gerente de Recursos Humanos</w:t>
            </w:r>
          </w:p>
        </w:tc>
        <w:tc>
          <w:tcPr>
            <w:tcW w:type="dxa" w:w="1994"/>
          </w:tcPr>
          <w:p>
            <w:r>
              <w:t>Coordena as atividades do setor de recursos humanos e desenvolvimento de pessoas.</w:t>
            </w:r>
          </w:p>
        </w:tc>
        <w:tc>
          <w:tcPr>
            <w:tcW w:type="dxa" w:w="1994"/>
          </w:tcPr>
          <w:p>
            <w:r>
              <w:t>Estratégico</w:t>
            </w:r>
          </w:p>
        </w:tc>
        <w:tc>
          <w:tcPr>
            <w:tcW w:type="dxa" w:w="1994"/>
          </w:tcPr>
          <w:p>
            <w:r>
              <w:t>Ensino Superior em RH, Administração ou Psicologia; experiência comprovada.</w:t>
            </w:r>
          </w:p>
        </w:tc>
        <w:tc>
          <w:tcPr>
            <w:tcW w:type="dxa" w:w="1994"/>
          </w:tcPr>
          <w:p>
            <w:r>
              <w:t>Liderança, negociação, planejamento estratégico.</w:t>
            </w:r>
          </w:p>
        </w:tc>
      </w:tr>
    </w:tbl>
    <w:p/>
    <w:p/>
    <w:p>
      <w:pPr>
        <w:jc w:val="left"/>
      </w:pPr>
      <w:r>
        <w:rPr>
          <w:b/>
          <w:sz w:val="22"/>
        </w:rPr>
        <w:t>4. POLÍTICA DE REMUNERAÇÃO</w:t>
      </w:r>
    </w:p>
    <w:p>
      <w:pPr>
        <w:jc w:val="both"/>
      </w:pPr>
      <w:r>
        <w:rPr>
          <w:b w:val="0"/>
          <w:sz w:val="20"/>
        </w:rPr>
        <w:t>A remuneração será estruturada com base em faixas salariais para cada cargo, considerando o nível hierárquico, responsabilidade, complexidade e mercado de trabalho. Os critérios adotados incluem:</w:t>
      </w:r>
    </w:p>
    <w:p>
      <w:pPr>
        <w:pStyle w:val="ListBullet"/>
        <w:spacing w:after="40"/>
      </w:pPr>
      <w:r>
        <w:t>Pesquisa salarial atualizada periodicamente;</w:t>
      </w:r>
    </w:p>
    <w:p>
      <w:pPr>
        <w:pStyle w:val="ListBullet"/>
        <w:spacing w:after="40"/>
      </w:pPr>
      <w:r>
        <w:t>Avaliação de desempenho individual;</w:t>
      </w:r>
    </w:p>
    <w:p>
      <w:pPr>
        <w:pStyle w:val="ListBullet"/>
        <w:spacing w:after="40"/>
      </w:pPr>
      <w:r>
        <w:t>Capacitação e qualificação profissional;</w:t>
      </w:r>
    </w:p>
    <w:p>
      <w:pPr>
        <w:pStyle w:val="ListBullet"/>
        <w:spacing w:after="40"/>
      </w:pPr>
      <w:r>
        <w:t>Condições econômicas e financeiras da empresa;</w:t>
      </w:r>
    </w:p>
    <w:p>
      <w:pPr>
        <w:pStyle w:val="ListBullet"/>
        <w:spacing w:after="40"/>
      </w:pPr>
      <w:r>
        <w:t>Legislação trabalhista vigente.</w:t>
      </w:r>
    </w:p>
    <w:p/>
    <w:p>
      <w:pPr>
        <w:jc w:val="both"/>
      </w:pPr>
      <w:r>
        <w:rPr>
          <w:b w:val="0"/>
          <w:sz w:val="20"/>
        </w:rPr>
        <w:t>As faixas salariais serão revisadas anualmente, podendo ser ajustadas conforme as condições do mercado e os resultados da empresa.</w:t>
      </w:r>
    </w:p>
    <w:p/>
    <w:p>
      <w:pPr>
        <w:jc w:val="left"/>
      </w:pPr>
      <w:r>
        <w:rPr>
          <w:b/>
          <w:sz w:val="22"/>
        </w:rPr>
        <w:t>5. PROGRESSÃO E PROMOÇÃO</w:t>
      </w:r>
    </w:p>
    <w:p>
      <w:pPr>
        <w:jc w:val="both"/>
      </w:pPr>
      <w:r>
        <w:rPr>
          <w:b w:val="0"/>
          <w:sz w:val="20"/>
        </w:rPr>
        <w:t>A progressão funcional ocorrerá mediante avaliação de desempenho, tempo de serviço, capacitação e necessidades da empresa. A promoção será condicionada à existência de vaga compatível e ao atendimento dos requisitos do cargo superior.</w:t>
      </w:r>
    </w:p>
    <w:p/>
    <w:p>
      <w:pPr>
        <w:jc w:val="left"/>
      </w:pPr>
      <w:r>
        <w:rPr>
          <w:b/>
          <w:sz w:val="22"/>
        </w:rPr>
        <w:t>6. TREINAMENTO E DESENVOLVIMENTO</w:t>
      </w:r>
    </w:p>
    <w:p>
      <w:pPr>
        <w:jc w:val="both"/>
      </w:pPr>
      <w:r>
        <w:rPr>
          <w:b w:val="0"/>
          <w:sz w:val="20"/>
        </w:rPr>
        <w:t>A empresa se compromete a oferecer programas de treinamento e desenvolvimento para preparar os colaboradores às exigências dos cargos e possibilitar a evolução na carreira.</w:t>
      </w:r>
    </w:p>
    <w:p/>
    <w:p>
      <w:pPr>
        <w:jc w:val="left"/>
      </w:pPr>
      <w:r>
        <w:rPr>
          <w:b/>
          <w:sz w:val="22"/>
        </w:rPr>
        <w:t>7. DIREITOS E OBRIGAÇÕES</w:t>
      </w:r>
    </w:p>
    <w:p>
      <w:pPr>
        <w:jc w:val="both"/>
      </w:pPr>
      <w:r>
        <w:rPr>
          <w:b w:val="0"/>
          <w:sz w:val="20"/>
        </w:rPr>
        <w:t>Os colaboradores deverão cumprir as atribuições de seus cargos, respeitando os regulamentos internos, normas de segurança e ética profissional. A empresa garante condições adequadas de trabalho e o cumprimento da legislação vigente.</w:t>
      </w:r>
    </w:p>
    <w:p/>
    <w:p>
      <w:pPr>
        <w:jc w:val="left"/>
      </w:pPr>
      <w:r>
        <w:rPr>
          <w:b/>
          <w:sz w:val="22"/>
        </w:rPr>
        <w:t>8. DISPOSIÇÕES GERAIS</w:t>
      </w:r>
    </w:p>
    <w:p>
      <w:pPr>
        <w:jc w:val="both"/>
      </w:pPr>
      <w:r>
        <w:rPr>
          <w:b w:val="0"/>
          <w:sz w:val="20"/>
        </w:rPr>
        <w:t>Este Plano de Cargos e Salários poderá ser revisado periodicamente para adequação às necessidades da empresa e às mudanças legislativas e mercadológicas.</w:t>
      </w:r>
    </w:p>
    <w:p>
      <w:pPr>
        <w:jc w:val="both"/>
      </w:pPr>
      <w:r>
        <w:rPr>
          <w:b w:val="0"/>
          <w:sz w:val="20"/>
        </w:rPr>
        <w:t>Quaisquer situações não previstas neste Plano serão analisadas pela direção da empresa, respeitando-se sempre a legislação trabalhista brasileira.</w:t>
      </w:r>
    </w:p>
    <w:p/>
    <w:p/>
    <w:p/>
    <w:p>
      <w:pPr>
        <w:jc w:val="left"/>
      </w:pPr>
      <w:r>
        <w:rPr>
          <w:b/>
          <w:sz w:val="20"/>
        </w:rPr>
        <w:t>______________________________________________</w:t>
        <w:br/>
      </w:r>
      <w:r>
        <w:t>Responsável pela Elaboração</w:t>
        <w:br/>
        <w:br/>
      </w:r>
    </w:p>
    <w:p>
      <w:pPr>
        <w:jc w:val="left"/>
      </w:pPr>
      <w:r>
        <w:rPr>
          <w:b/>
          <w:sz w:val="20"/>
        </w:rPr>
        <w:t>______________________________________________</w:t>
        <w:br/>
      </w:r>
      <w:r>
        <w:t>Diretoria</w:t>
        <w:br/>
        <w:br/>
      </w:r>
    </w:p>
    <w:p>
      <w:pPr>
        <w:jc w:val="left"/>
      </w:pPr>
      <w:r>
        <w:rPr>
          <w:b/>
          <w:sz w:val="20"/>
        </w:rPr>
        <w:t>______________________________________________</w:t>
        <w:br/>
      </w:r>
      <w:r>
        <w:t>Representante dos Empregados</w:t>
        <w:br/>
        <w:br/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https://modelo-lex.com/plano-de-cargos-e-salarios/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lex.com/plano-de-cargos-e-salarios/" TargetMode="External"/><Relationship Id="rId10" Type="http://schemas.openxmlformats.org/officeDocument/2006/relationships/hyperlink" Target="https://modelo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